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1A" w:rsidRPr="00403D1A" w:rsidRDefault="00403D1A" w:rsidP="00403D1A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Договор</w:t>
      </w:r>
      <w:r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поставки</w:t>
      </w:r>
      <w:r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№</w:t>
      </w:r>
      <w:r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_____</w:t>
      </w:r>
    </w:p>
    <w:p w:rsidR="00403D1A" w:rsidRDefault="00403D1A" w:rsidP="00403D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</w:pPr>
    </w:p>
    <w:p w:rsidR="00403D1A" w:rsidRDefault="00403D1A" w:rsidP="00403D1A">
      <w:pPr>
        <w:spacing w:after="0" w:line="240" w:lineRule="auto"/>
        <w:jc w:val="center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Москва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                                                                        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20__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г.</w:t>
      </w:r>
    </w:p>
    <w:p w:rsidR="00403D1A" w:rsidRDefault="00403D1A" w:rsidP="00403D1A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_____________________________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именуемое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дальнейшем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«Покупатель»,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лице_________________________________________________________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устава,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, </w:t>
      </w:r>
      <w:proofErr w:type="gramStart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ООО</w:t>
      </w:r>
      <w:proofErr w:type="gramEnd"/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«Инженерия»,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именуемое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дальнейшем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«Поставщик»,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лице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генерального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директора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Савина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Максима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Сергеевича,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устава,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заключили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нижеследующем:</w:t>
      </w:r>
    </w:p>
    <w:p w:rsidR="00403D1A" w:rsidRPr="00403D1A" w:rsidRDefault="00403D1A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403D1A">
        <w:rPr>
          <w:rFonts w:eastAsia="Times New Roman"/>
          <w:lang w:eastAsia="ru-RU"/>
        </w:rPr>
        <w:t>ПРЕДМЕТ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ДОГОВОРА</w:t>
      </w:r>
      <w:bookmarkStart w:id="0" w:name="_GoBack"/>
      <w:bookmarkEnd w:id="0"/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1.1.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поставить,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оплатить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материалы,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комплектующие,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ПРИЛОЖЕНИЕМ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которое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неотъемлемой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частью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1.2.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гарантирует,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что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материалы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принадлежит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собственности,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заложено,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является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предметом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ареста,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свободно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третьих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лиц.</w:t>
      </w:r>
    </w:p>
    <w:p w:rsidR="00403D1A" w:rsidRPr="00403D1A" w:rsidRDefault="00403D1A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403D1A">
        <w:rPr>
          <w:rFonts w:eastAsia="Times New Roman"/>
          <w:lang w:eastAsia="ru-RU"/>
        </w:rPr>
        <w:t>СРОК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ПОРЯДОК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ПОСТАВКИ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2.1.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Количество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поставляемого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Поставщиком,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указывается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ПРИЛОЖЕНИИ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2.2.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осуществляется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путем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вывоза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склада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(трех)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календарных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2.3.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собственности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риск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случайной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гибели,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порчи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потери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переходит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Покупателю.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2.4.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(товарная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накладная,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счет-фактура)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оформляются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предоставляются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вместе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оборудованием.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2.5.</w:t>
      </w:r>
      <w:r w:rsidR="00C1617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Частичная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партии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допускается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только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предварительного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Покупателя.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2.6.</w:t>
      </w:r>
      <w:r w:rsidR="00C1617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поставляет</w:t>
      </w:r>
      <w:proofErr w:type="gramEnd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/изготавливает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</w:p>
    <w:p w:rsidR="00403D1A" w:rsidRPr="00403D1A" w:rsidRDefault="00403D1A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Pr="00403D1A">
        <w:rPr>
          <w:rFonts w:eastAsia="Times New Roman"/>
          <w:lang w:eastAsia="ru-RU"/>
        </w:rPr>
        <w:t>ПОРЯДОК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ПРИЕМКИ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3.1.</w:t>
      </w:r>
      <w:r w:rsidR="00C1617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Приемка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количеству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производится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действующим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законодательством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РФ.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3.2.</w:t>
      </w:r>
      <w:r w:rsidR="00C1617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Одновременно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предоставляет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документы</w:t>
      </w:r>
      <w:proofErr w:type="gramEnd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законодательством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РФ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(товарную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накладную,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счет-фактуру,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паспорт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руководство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эксплуатации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необходимые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документы,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подтверждающие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требованиям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указанным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товарам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эксплуатации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реализации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территории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РФ).</w:t>
      </w:r>
    </w:p>
    <w:p w:rsidR="00403D1A" w:rsidRPr="00403D1A" w:rsidRDefault="00403D1A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Pr="00403D1A">
        <w:rPr>
          <w:rFonts w:eastAsia="Times New Roman"/>
          <w:lang w:eastAsia="ru-RU"/>
        </w:rPr>
        <w:t>КАЧЕСТВО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КОМПЛЕКТНОСТЬ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гарантирует,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что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качество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поставляемого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требованиям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стандартов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технических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,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РФ,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(оборудование)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маркирован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установленными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вида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товаров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стандартами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техническими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условиями,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также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иными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требованиями,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предъявляемыми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указанным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товарам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(оборудованию)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реализации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территории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РФ.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lastRenderedPageBreak/>
        <w:t>4.2.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документы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представленные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русском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языке.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4.3.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Упаковка,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отгружается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соответствовать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установленным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стандартам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производителя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обеспечивать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сохранность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время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транспортировки,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перегрузов,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хранения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(оплачивается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отдельно).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4.4.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наличии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правильно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своевременно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оформленного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рекламации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браке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(недостаче),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заменить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</w:t>
      </w:r>
      <w:proofErr w:type="spellStart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допоставить</w:t>
      </w:r>
      <w:proofErr w:type="spellEnd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склад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более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-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(трех)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рабочих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рекламации.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4.5.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Гарантия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составляет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один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год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(далее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гарантийный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соблюдения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правил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эксплуатации.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Гарантия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распространяется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поврежденное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результате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механического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воздействия,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несанкционированного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ремонта,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превышения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максимально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допустимых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эксплуатационных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параметров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потери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паспорта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выданного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ранее.</w:t>
      </w:r>
    </w:p>
    <w:p w:rsidR="00403D1A" w:rsidRPr="00403D1A" w:rsidRDefault="00403D1A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Pr="00403D1A">
        <w:rPr>
          <w:rFonts w:eastAsia="Times New Roman"/>
          <w:lang w:eastAsia="ru-RU"/>
        </w:rPr>
        <w:t>ЦЕНА,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УСЛОВИЯ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ПОРЯДОК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РАСЧЕТОВ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5.1.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ПРИЛОЖЕНИИ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№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составляет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547D8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</w:t>
      </w:r>
      <w:r w:rsidR="00547D8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_________________________________________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__________________</w:t>
      </w:r>
      <w:r w:rsidR="00547D8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(_____________________</w:t>
      </w:r>
      <w:r w:rsidR="00547D8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____________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рублей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00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копеек),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числе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НДС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–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20%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_____________</w:t>
      </w:r>
      <w:r w:rsidR="00547D83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рублей.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5.2.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согласованную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партию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подлежит.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5.3.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поставляемое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производятся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между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основании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5.4.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производятся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безналичном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порядке.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безналичном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порядке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датой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считается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зачисления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денежных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средств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расчетный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Поставщика.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5.5.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оплатить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7-ми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(семи)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банковских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передачи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оборудования.</w:t>
      </w:r>
    </w:p>
    <w:p w:rsidR="00403D1A" w:rsidRPr="00403D1A" w:rsidRDefault="00403D1A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Pr="00403D1A">
        <w:rPr>
          <w:rFonts w:eastAsia="Times New Roman"/>
          <w:lang w:eastAsia="ru-RU"/>
        </w:rPr>
        <w:t>ФОРС-МАЖОРНЫЕ</w:t>
      </w:r>
      <w:r>
        <w:rPr>
          <w:rFonts w:eastAsia="Times New Roman"/>
          <w:lang w:eastAsia="ru-RU"/>
        </w:rPr>
        <w:t xml:space="preserve"> </w:t>
      </w:r>
      <w:r w:rsidRPr="00403D1A">
        <w:rPr>
          <w:rFonts w:eastAsia="Times New Roman"/>
          <w:lang w:eastAsia="ru-RU"/>
        </w:rPr>
        <w:t>ОБСТОЯТЕЛЬСТВА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6.1.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ответственности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неисполнение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обусловленное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непреодолимой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силы,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т.е.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чрезвычайных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непредотвратимых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данных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числе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объявленная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фактическая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война,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гражданские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волнения,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эпидемии,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блокада,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эмбарго,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пожары,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землетрясения,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наводнения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природные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стихийные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бедствия,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также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издание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актов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государственных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органов.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6.2.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которая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исполняет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вследствие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непреодолимой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силы,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незамедлительно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известить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другую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начале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окончании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влиянии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Факт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таких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должен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подтвержден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свидетельством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Торгово-промышленной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палаты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месту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нахождения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иным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соответствующим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компетентным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органом.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6.3.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будут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длиться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более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(трех)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месяцев,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определяют,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какие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меры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следует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принять,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Однако,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</w:t>
      </w:r>
      <w:proofErr w:type="gramStart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последующего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месяца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смогут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договориться,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тогда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каждая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вправе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расторгнуть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что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погасят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взаимные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возникшие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связи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наступления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непреодолимой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силы.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6.4.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Должник,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допустивший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просрочку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вправе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ссылаться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обстоятельства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непреодолимой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силы,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возникшие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после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наступления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обязательств.</w:t>
      </w:r>
    </w:p>
    <w:p w:rsidR="00403D1A" w:rsidRPr="00403D1A" w:rsidRDefault="002B03E8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7. </w:t>
      </w:r>
      <w:r w:rsidR="00403D1A" w:rsidRPr="00403D1A">
        <w:rPr>
          <w:rFonts w:eastAsia="Times New Roman"/>
          <w:lang w:eastAsia="ru-RU"/>
        </w:rPr>
        <w:t>ОТВЕТСТВЕННОСТЬ</w:t>
      </w:r>
      <w:r w:rsidR="00403D1A">
        <w:rPr>
          <w:rFonts w:eastAsia="Times New Roman"/>
          <w:lang w:eastAsia="ru-RU"/>
        </w:rPr>
        <w:t xml:space="preserve"> </w:t>
      </w:r>
      <w:r w:rsidR="00403D1A" w:rsidRPr="00403D1A">
        <w:rPr>
          <w:rFonts w:eastAsia="Times New Roman"/>
          <w:lang w:eastAsia="ru-RU"/>
        </w:rPr>
        <w:t>СТОРОН</w:t>
      </w:r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7.1.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оплачивает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указанный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условиях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потребовать,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уплатить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пени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размере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0,1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%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неоплаченной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суммы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каждый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день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просрочки,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более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5%,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(пяти)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Поставщика.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7.2.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нарушил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поставки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потребовать,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обязуется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уплатить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пени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размере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0,1%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стоимости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недопоставленного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установленный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оборудования,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каждый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день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просрочки,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более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5%,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течение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(пяти)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Покупателя.</w:t>
      </w:r>
    </w:p>
    <w:p w:rsidR="00403D1A" w:rsidRPr="00403D1A" w:rsidRDefault="002B03E8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</w:t>
      </w:r>
      <w:r w:rsidRPr="00403D1A">
        <w:rPr>
          <w:rFonts w:eastAsia="Times New Roman"/>
          <w:lang w:eastAsia="ru-RU"/>
        </w:rPr>
        <w:t>КОНФИДЕНЦИАЛ</w:t>
      </w:r>
      <w:r>
        <w:rPr>
          <w:rFonts w:eastAsia="Times New Roman"/>
          <w:lang w:eastAsia="ru-RU"/>
        </w:rPr>
        <w:t>ЬНОСТЬ</w:t>
      </w:r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8.1.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обязуются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соблюдать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конфиденциальность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отношении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информации,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ставшей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известной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ходе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="002B03E8"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оказания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услуг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открывать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разглашать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общем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частности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информацию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какой-либо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третьей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предварительного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8.2.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8.1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распространяются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раскрытия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конфиденциальной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информации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запросу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уполномоченных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организаций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случаях,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предусмотренных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законом.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Однако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даже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согласовать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объем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характер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предоставляемой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информации.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8.3.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Любой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ущерб,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причиненный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несоблюдением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требований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раздела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11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подлежит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возмещению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виновной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Стороной.</w:t>
      </w:r>
    </w:p>
    <w:p w:rsidR="00403D1A" w:rsidRPr="00403D1A" w:rsidRDefault="002B03E8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9. </w:t>
      </w:r>
      <w:r w:rsidR="00403D1A" w:rsidRPr="00403D1A">
        <w:rPr>
          <w:rFonts w:eastAsia="Times New Roman"/>
          <w:lang w:eastAsia="ru-RU"/>
        </w:rPr>
        <w:t>РАЗРЕШЕНИЕ</w:t>
      </w:r>
      <w:r w:rsidR="00403D1A">
        <w:rPr>
          <w:rFonts w:eastAsia="Times New Roman"/>
          <w:lang w:eastAsia="ru-RU"/>
        </w:rPr>
        <w:t xml:space="preserve"> </w:t>
      </w:r>
      <w:r w:rsidR="00403D1A" w:rsidRPr="00403D1A">
        <w:rPr>
          <w:rFonts w:eastAsia="Times New Roman"/>
          <w:lang w:eastAsia="ru-RU"/>
        </w:rPr>
        <w:t>СПОРОВ</w:t>
      </w:r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9.1.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споры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разногласия,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возникшие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заключении,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исполнении,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расторжении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связи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ним,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рассматриваются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Арбитражным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судом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соблюдением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досудебного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порядка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урегулирования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разногласий.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9.2.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Претензии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рассматриваются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позднее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дня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получения.</w:t>
      </w:r>
    </w:p>
    <w:p w:rsidR="00403D1A" w:rsidRPr="00403D1A" w:rsidRDefault="002B03E8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10. </w:t>
      </w:r>
      <w:r w:rsidR="00403D1A" w:rsidRPr="00403D1A">
        <w:rPr>
          <w:rFonts w:eastAsia="Times New Roman"/>
          <w:lang w:eastAsia="ru-RU"/>
        </w:rPr>
        <w:t>ПРОЧИЕ</w:t>
      </w:r>
      <w:r w:rsidR="00403D1A">
        <w:rPr>
          <w:rFonts w:eastAsia="Times New Roman"/>
          <w:lang w:eastAsia="ru-RU"/>
        </w:rPr>
        <w:t xml:space="preserve"> </w:t>
      </w:r>
      <w:r w:rsidR="00403D1A" w:rsidRPr="00403D1A">
        <w:rPr>
          <w:rFonts w:eastAsia="Times New Roman"/>
          <w:lang w:eastAsia="ru-RU"/>
        </w:rPr>
        <w:t>УСЛОВИЯ</w:t>
      </w:r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10.1.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предыдущие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переговоры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переписка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считаются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утратившими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силу.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дополнения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должны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оформлены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форме,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согласованы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обеими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сторонами.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10.2.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передавать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настоящему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правопреемникам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третьей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без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предварительного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письменного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договору.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10.3.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случае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изменения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юридического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или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почтового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адреса,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обслуживающего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банка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прочего,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10-дневный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уведомить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друга.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этом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несут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ответственность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представленные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реквизиты.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403D1A" w:rsidRPr="00403D1A" w:rsidRDefault="00403D1A" w:rsidP="00C1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10.4.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составлен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двух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экземплярах,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имеющих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одинаковую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юридическую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силу,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одному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экземпляру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для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каждой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стороны.</w:t>
      </w:r>
    </w:p>
    <w:p w:rsidR="00403D1A" w:rsidRPr="00403D1A" w:rsidRDefault="002B03E8" w:rsidP="00C16173">
      <w:pPr>
        <w:pStyle w:val="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11. </w:t>
      </w:r>
      <w:r w:rsidR="00403D1A" w:rsidRPr="00403D1A">
        <w:rPr>
          <w:rFonts w:eastAsia="Times New Roman"/>
          <w:lang w:eastAsia="ru-RU"/>
        </w:rPr>
        <w:t>СРОК</w:t>
      </w:r>
      <w:r w:rsidR="00403D1A">
        <w:rPr>
          <w:rFonts w:eastAsia="Times New Roman"/>
          <w:lang w:eastAsia="ru-RU"/>
        </w:rPr>
        <w:t xml:space="preserve"> </w:t>
      </w:r>
      <w:r w:rsidR="00403D1A" w:rsidRPr="00403D1A">
        <w:rPr>
          <w:rFonts w:eastAsia="Times New Roman"/>
          <w:lang w:eastAsia="ru-RU"/>
        </w:rPr>
        <w:t>ДЕЙСТВИЯ</w:t>
      </w:r>
      <w:r w:rsidR="00403D1A">
        <w:rPr>
          <w:rFonts w:eastAsia="Times New Roman"/>
          <w:lang w:eastAsia="ru-RU"/>
        </w:rPr>
        <w:t xml:space="preserve"> </w:t>
      </w:r>
      <w:r w:rsidR="00403D1A" w:rsidRPr="00403D1A">
        <w:rPr>
          <w:rFonts w:eastAsia="Times New Roman"/>
          <w:lang w:eastAsia="ru-RU"/>
        </w:rPr>
        <w:t>ДОГОВОРА</w:t>
      </w:r>
    </w:p>
    <w:p w:rsidR="002B03E8" w:rsidRDefault="00403D1A" w:rsidP="00C16173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11.1.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Настоящий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действует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момента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подписания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выполнения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всех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своих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</w:t>
      </w:r>
      <w:proofErr w:type="gramStart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</w:t>
      </w:r>
      <w:proofErr w:type="gramEnd"/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оронами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части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взаимных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расчетов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гарантийных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полного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их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завершения.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</w:p>
    <w:p w:rsidR="002B03E8" w:rsidRPr="00547D83" w:rsidRDefault="00403D1A" w:rsidP="0054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11.2.</w:t>
      </w:r>
      <w:r w:rsidR="002B03E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Срок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действия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договора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может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быть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продлен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взаимному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согласию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сторон.</w:t>
      </w:r>
    </w:p>
    <w:p w:rsidR="00403D1A" w:rsidRPr="00403D1A" w:rsidRDefault="00C16173" w:rsidP="002B03E8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12. </w:t>
      </w:r>
      <w:r w:rsidRPr="00BA6161">
        <w:rPr>
          <w:rFonts w:eastAsia="Times New Roman"/>
          <w:shd w:val="clear" w:color="auto" w:fill="FFFFFF"/>
          <w:lang w:eastAsia="ru-RU"/>
        </w:rPr>
        <w:t>АДРЕСА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И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БАНКОВСКИЕ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РЕКВИЗИТЫ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BA6161">
        <w:rPr>
          <w:rFonts w:eastAsia="Times New Roman"/>
          <w:shd w:val="clear" w:color="auto" w:fill="FFFFFF"/>
          <w:lang w:eastAsia="ru-RU"/>
        </w:rPr>
        <w:t>СТОРОН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  <w:gridCol w:w="4560"/>
      </w:tblGrid>
      <w:tr w:rsidR="002B03E8" w:rsidRPr="00422B87" w:rsidTr="00983B68">
        <w:trPr>
          <w:trHeight w:val="2513"/>
        </w:trPr>
        <w:tc>
          <w:tcPr>
            <w:tcW w:w="4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03E8" w:rsidRPr="00F86813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Покупатель</w:t>
            </w:r>
            <w:r w:rsidRPr="00F86813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03E8" w:rsidRPr="00F86813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Поставщик</w:t>
            </w:r>
            <w:r w:rsidRPr="00F86813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: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Инженерия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» 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Место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нахождения: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141107,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М.О.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Щелковский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р-н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д.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Байбаки,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д.57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5050136341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КПП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505001001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proofErr w:type="gramStart"/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</w:t>
            </w:r>
            <w:proofErr w:type="gramEnd"/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/с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40702810297730000126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ПАО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Росбанк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»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К/c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30101810000000000256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БИК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044525256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ОГРН</w:t>
            </w:r>
            <w:r w:rsidRPr="002B03E8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1185050001102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Тел</w:t>
            </w:r>
            <w:r w:rsidRPr="002B03E8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. 8(903)961-51-31</w:t>
            </w:r>
          </w:p>
          <w:p w:rsidR="002B03E8" w:rsidRPr="00422B87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</w:pPr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E-mail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 xml:space="preserve"> 89039615131@mail.ru</w:t>
            </w:r>
          </w:p>
        </w:tc>
      </w:tr>
    </w:tbl>
    <w:p w:rsidR="002B03E8" w:rsidRDefault="002B03E8" w:rsidP="00403D1A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2B03E8" w:rsidRDefault="002B03E8" w:rsidP="00403D1A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C16173" w:rsidRPr="00C16173" w:rsidRDefault="00C16173" w:rsidP="00C16173">
      <w:pPr>
        <w:pStyle w:val="2"/>
      </w:pPr>
      <w:r w:rsidRPr="00C16173">
        <w:t>13. ПОДПИСИ СТОРОН</w:t>
      </w:r>
    </w:p>
    <w:p w:rsidR="00C16173" w:rsidRPr="00BA6161" w:rsidRDefault="00C16173" w:rsidP="00C1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739"/>
      </w:tblGrid>
      <w:tr w:rsidR="00C16173" w:rsidRPr="00BA6161" w:rsidTr="00C16173">
        <w:trPr>
          <w:trHeight w:val="392"/>
        </w:trPr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Покупатель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C16173" w:rsidRPr="00BA6161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  <w:tc>
          <w:tcPr>
            <w:tcW w:w="4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Поставщик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C16173" w:rsidRPr="00BA6161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</w:tr>
      <w:tr w:rsidR="00C16173" w:rsidRPr="00BA6161" w:rsidTr="00C16173">
        <w:trPr>
          <w:trHeight w:val="830"/>
        </w:trPr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_____________________/___________/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C16173" w:rsidRPr="00BA6161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4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Инженерия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__________________/М.С.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Савин/</w:t>
            </w:r>
          </w:p>
          <w:p w:rsidR="00C16173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C16173" w:rsidRPr="00BA6161" w:rsidRDefault="00C16173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</w:tr>
    </w:tbl>
    <w:p w:rsidR="00C16173" w:rsidRDefault="00C16173" w:rsidP="00403D1A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547D83" w:rsidRDefault="00547D83" w:rsidP="00547D83"/>
    <w:p w:rsidR="00547D83" w:rsidRPr="00547D83" w:rsidRDefault="00547D83" w:rsidP="00547D83"/>
    <w:p w:rsidR="002B03E8" w:rsidRDefault="00403D1A" w:rsidP="002B03E8">
      <w:pPr>
        <w:pStyle w:val="2"/>
        <w:rPr>
          <w:rFonts w:eastAsia="Times New Roman"/>
          <w:shd w:val="clear" w:color="auto" w:fill="FFFFFF"/>
          <w:lang w:eastAsia="ru-RU"/>
        </w:rPr>
      </w:pPr>
      <w:r w:rsidRPr="00403D1A">
        <w:rPr>
          <w:rFonts w:eastAsia="Times New Roman"/>
          <w:shd w:val="clear" w:color="auto" w:fill="FFFFFF"/>
          <w:lang w:eastAsia="ru-RU"/>
        </w:rPr>
        <w:t>Приложение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403D1A">
        <w:rPr>
          <w:rFonts w:eastAsia="Times New Roman"/>
          <w:shd w:val="clear" w:color="auto" w:fill="FFFFFF"/>
          <w:lang w:eastAsia="ru-RU"/>
        </w:rPr>
        <w:t>№1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="002B03E8">
        <w:rPr>
          <w:rFonts w:eastAsia="Times New Roman"/>
          <w:shd w:val="clear" w:color="auto" w:fill="FFFFFF"/>
          <w:lang w:eastAsia="ru-RU"/>
        </w:rPr>
        <w:t>к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403D1A">
        <w:rPr>
          <w:rFonts w:eastAsia="Times New Roman"/>
          <w:shd w:val="clear" w:color="auto" w:fill="FFFFFF"/>
          <w:lang w:eastAsia="ru-RU"/>
        </w:rPr>
        <w:t>Договору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403D1A">
        <w:rPr>
          <w:rFonts w:eastAsia="Times New Roman"/>
          <w:shd w:val="clear" w:color="auto" w:fill="FFFFFF"/>
          <w:lang w:eastAsia="ru-RU"/>
        </w:rPr>
        <w:t>поставки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403D1A">
        <w:rPr>
          <w:rFonts w:eastAsia="Times New Roman"/>
          <w:shd w:val="clear" w:color="auto" w:fill="FFFFFF"/>
          <w:lang w:eastAsia="ru-RU"/>
        </w:rPr>
        <w:t>№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="002B03E8">
        <w:rPr>
          <w:rFonts w:eastAsia="Times New Roman"/>
          <w:shd w:val="clear" w:color="auto" w:fill="FFFFFF"/>
          <w:lang w:eastAsia="ru-RU"/>
        </w:rPr>
        <w:t xml:space="preserve">____________ </w:t>
      </w:r>
      <w:r w:rsidRPr="00403D1A">
        <w:rPr>
          <w:rFonts w:eastAsia="Times New Roman"/>
          <w:shd w:val="clear" w:color="auto" w:fill="FFFFFF"/>
          <w:lang w:eastAsia="ru-RU"/>
        </w:rPr>
        <w:t>от</w:t>
      </w:r>
      <w:r w:rsidR="002B03E8">
        <w:rPr>
          <w:rFonts w:eastAsia="Times New Roman"/>
          <w:shd w:val="clear" w:color="auto" w:fill="FFFFFF"/>
          <w:lang w:eastAsia="ru-RU"/>
        </w:rPr>
        <w:t xml:space="preserve"> _________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proofErr w:type="gramStart"/>
      <w:r w:rsidRPr="00403D1A">
        <w:rPr>
          <w:rFonts w:eastAsia="Times New Roman"/>
          <w:shd w:val="clear" w:color="auto" w:fill="FFFFFF"/>
          <w:lang w:eastAsia="ru-RU"/>
        </w:rPr>
        <w:t>г</w:t>
      </w:r>
      <w:proofErr w:type="gramEnd"/>
      <w:r w:rsidRPr="00403D1A">
        <w:rPr>
          <w:rFonts w:eastAsia="Times New Roman"/>
          <w:shd w:val="clear" w:color="auto" w:fill="FFFFFF"/>
          <w:lang w:eastAsia="ru-RU"/>
        </w:rPr>
        <w:t>.</w:t>
      </w:r>
      <w:r>
        <w:rPr>
          <w:rFonts w:eastAsia="Times New Roman"/>
          <w:shd w:val="clear" w:color="auto" w:fill="FFFFFF"/>
          <w:lang w:eastAsia="ru-RU"/>
        </w:rPr>
        <w:t xml:space="preserve"> </w:t>
      </w:r>
    </w:p>
    <w:p w:rsidR="002B03E8" w:rsidRDefault="002B03E8" w:rsidP="00403D1A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403D1A" w:rsidRPr="00403D1A" w:rsidRDefault="00403D1A" w:rsidP="00403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Стоимость</w:t>
      </w:r>
      <w:r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материалов</w:t>
      </w:r>
    </w:p>
    <w:tbl>
      <w:tblPr>
        <w:tblW w:w="93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3827"/>
        <w:gridCol w:w="1276"/>
        <w:gridCol w:w="992"/>
        <w:gridCol w:w="1417"/>
        <w:gridCol w:w="1428"/>
      </w:tblGrid>
      <w:tr w:rsidR="00403D1A" w:rsidRPr="00403D1A" w:rsidTr="002B03E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Товары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(работы,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услуги)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Цена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Сумма</w:t>
            </w:r>
          </w:p>
        </w:tc>
      </w:tr>
      <w:tr w:rsidR="00403D1A" w:rsidRPr="00403D1A" w:rsidTr="002B03E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3D1A" w:rsidRPr="00403D1A" w:rsidTr="002B03E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D1A" w:rsidRPr="00403D1A" w:rsidRDefault="00403D1A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B03E8" w:rsidRPr="00403D1A" w:rsidTr="00737ECA">
        <w:trPr>
          <w:trHeight w:val="351"/>
        </w:trPr>
        <w:tc>
          <w:tcPr>
            <w:tcW w:w="7943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3E8" w:rsidRPr="00403D1A" w:rsidRDefault="002B03E8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Итого</w:t>
            </w:r>
            <w:r w:rsidR="00547D83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(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том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числе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НДС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20%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)</w:t>
            </w:r>
          </w:p>
          <w:p w:rsidR="002B03E8" w:rsidRPr="00403D1A" w:rsidRDefault="002B03E8" w:rsidP="00403D1A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2B03E8" w:rsidRPr="00403D1A" w:rsidRDefault="002B03E8" w:rsidP="0040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2B03E8" w:rsidRPr="00403D1A" w:rsidRDefault="002B03E8" w:rsidP="0040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3D1A" w:rsidRDefault="00403D1A" w:rsidP="00403D1A">
      <w:pPr>
        <w:spacing w:after="0" w:line="240" w:lineRule="auto"/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</w:pPr>
    </w:p>
    <w:p w:rsidR="00C16173" w:rsidRPr="00403D1A" w:rsidRDefault="00C16173" w:rsidP="00403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4388"/>
      </w:tblGrid>
      <w:tr w:rsidR="002B03E8" w:rsidRPr="00BA6161" w:rsidTr="00983B68">
        <w:trPr>
          <w:trHeight w:val="392"/>
        </w:trPr>
        <w:tc>
          <w:tcPr>
            <w:tcW w:w="5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Покупатель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2B03E8" w:rsidRPr="00BA6161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  <w:tc>
          <w:tcPr>
            <w:tcW w:w="4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Поставщик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2B03E8" w:rsidRPr="00BA6161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</w:tr>
      <w:tr w:rsidR="002B03E8" w:rsidRPr="00BA6161" w:rsidTr="00983B68">
        <w:trPr>
          <w:trHeight w:val="83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_____________________/___________/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2B03E8" w:rsidRPr="00BA6161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Инженерия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__________________/М.С.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Савин/</w:t>
            </w:r>
          </w:p>
          <w:p w:rsidR="002B03E8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2B03E8" w:rsidRPr="00BA6161" w:rsidRDefault="002B03E8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</w:tr>
    </w:tbl>
    <w:p w:rsidR="00403D1A" w:rsidRDefault="00403D1A"/>
    <w:sectPr w:rsidR="0040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5743"/>
    <w:multiLevelType w:val="multilevel"/>
    <w:tmpl w:val="F572E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B2BAB"/>
    <w:multiLevelType w:val="multilevel"/>
    <w:tmpl w:val="107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9229E"/>
    <w:multiLevelType w:val="multilevel"/>
    <w:tmpl w:val="914CB9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A5A45"/>
    <w:multiLevelType w:val="multilevel"/>
    <w:tmpl w:val="9482E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5E6DAB"/>
    <w:multiLevelType w:val="multilevel"/>
    <w:tmpl w:val="2CB6B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6333A"/>
    <w:multiLevelType w:val="multilevel"/>
    <w:tmpl w:val="CE064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12C64"/>
    <w:multiLevelType w:val="multilevel"/>
    <w:tmpl w:val="75C2ED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748C7"/>
    <w:multiLevelType w:val="multilevel"/>
    <w:tmpl w:val="907C92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E4B0B"/>
    <w:multiLevelType w:val="multilevel"/>
    <w:tmpl w:val="34724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14484"/>
    <w:multiLevelType w:val="multilevel"/>
    <w:tmpl w:val="72860B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A646D"/>
    <w:multiLevelType w:val="multilevel"/>
    <w:tmpl w:val="CBDA1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66E95"/>
    <w:multiLevelType w:val="multilevel"/>
    <w:tmpl w:val="494C5F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1A"/>
    <w:rsid w:val="002B03E8"/>
    <w:rsid w:val="003F7EE8"/>
    <w:rsid w:val="00403D1A"/>
    <w:rsid w:val="00547D83"/>
    <w:rsid w:val="00921A17"/>
    <w:rsid w:val="00C1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3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D1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03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3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D1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03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2020-02-16T10:28:00Z</dcterms:created>
  <dcterms:modified xsi:type="dcterms:W3CDTF">2020-02-16T11:20:00Z</dcterms:modified>
</cp:coreProperties>
</file>